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D3AD1" w14:textId="685823A2" w:rsidR="002A75C0" w:rsidRPr="00663965" w:rsidRDefault="002A75C0" w:rsidP="006125CE">
      <w:pPr>
        <w:jc w:val="center"/>
        <w:rPr>
          <w:b/>
          <w:bCs/>
          <w:caps/>
          <w:color w:val="0000DC"/>
          <w:sz w:val="24"/>
          <w:szCs w:val="24"/>
        </w:rPr>
      </w:pPr>
      <w:r w:rsidRPr="00663965">
        <w:rPr>
          <w:b/>
          <w:bCs/>
          <w:caps/>
          <w:color w:val="0000DC"/>
          <w:sz w:val="24"/>
          <w:szCs w:val="24"/>
        </w:rPr>
        <w:t>Vynucené přeložky komunikačních sítí na pozemcích/nemovitostech ve vlastnictví Masarykovy univerzity Brno</w:t>
      </w:r>
      <w:r w:rsidR="00E23778" w:rsidRPr="00663965">
        <w:rPr>
          <w:b/>
          <w:bCs/>
          <w:caps/>
          <w:color w:val="0000DC"/>
          <w:sz w:val="24"/>
          <w:szCs w:val="24"/>
        </w:rPr>
        <w:t xml:space="preserve">, </w:t>
      </w:r>
      <w:r w:rsidRPr="00663965">
        <w:rPr>
          <w:b/>
          <w:bCs/>
          <w:caps/>
          <w:color w:val="0000DC"/>
          <w:sz w:val="24"/>
          <w:szCs w:val="24"/>
        </w:rPr>
        <w:t>lokalita Fakulty informatiky, Botanická 68a</w:t>
      </w:r>
    </w:p>
    <w:p w14:paraId="49F16D30" w14:textId="15BE493D" w:rsidR="006125CE" w:rsidRPr="008C00BB" w:rsidRDefault="002A75C0" w:rsidP="006125CE">
      <w:pPr>
        <w:jc w:val="center"/>
        <w:rPr>
          <w:b/>
          <w:bCs/>
          <w:caps/>
          <w:color w:val="0000DC"/>
          <w:sz w:val="28"/>
          <w:szCs w:val="28"/>
        </w:rPr>
      </w:pPr>
      <w:r w:rsidRPr="00663965">
        <w:rPr>
          <w:b/>
          <w:bCs/>
          <w:caps/>
          <w:color w:val="0000DC"/>
          <w:sz w:val="24"/>
          <w:szCs w:val="24"/>
        </w:rPr>
        <w:t>(</w:t>
      </w:r>
      <w:r w:rsidR="006125CE" w:rsidRPr="00663965">
        <w:rPr>
          <w:b/>
          <w:bCs/>
          <w:caps/>
          <w:color w:val="0000DC"/>
          <w:sz w:val="24"/>
          <w:szCs w:val="24"/>
        </w:rPr>
        <w:t>realizace podmiňuje zahájení další etapy rekonstrukce</w:t>
      </w:r>
      <w:r w:rsidR="00E23778" w:rsidRPr="00663965">
        <w:rPr>
          <w:b/>
          <w:bCs/>
          <w:caps/>
          <w:color w:val="0000DC"/>
          <w:sz w:val="24"/>
          <w:szCs w:val="24"/>
        </w:rPr>
        <w:t xml:space="preserve">/dostavby </w:t>
      </w:r>
      <w:r w:rsidR="006125CE" w:rsidRPr="00663965">
        <w:rPr>
          <w:b/>
          <w:bCs/>
          <w:caps/>
          <w:color w:val="0000DC"/>
          <w:sz w:val="24"/>
          <w:szCs w:val="24"/>
        </w:rPr>
        <w:t>budovy</w:t>
      </w:r>
      <w:r w:rsidRPr="00663965">
        <w:rPr>
          <w:b/>
          <w:bCs/>
          <w:caps/>
          <w:color w:val="0000DC"/>
          <w:sz w:val="24"/>
          <w:szCs w:val="24"/>
        </w:rPr>
        <w:t xml:space="preserve"> FI)</w:t>
      </w:r>
      <w:r w:rsidR="006125CE" w:rsidRPr="00663965">
        <w:rPr>
          <w:b/>
          <w:bCs/>
          <w:caps/>
          <w:color w:val="0000DC"/>
          <w:sz w:val="24"/>
          <w:szCs w:val="24"/>
        </w:rPr>
        <w:t xml:space="preserve"> </w:t>
      </w:r>
    </w:p>
    <w:p w14:paraId="4DF6B582" w14:textId="4AC07B5C" w:rsidR="006125CE" w:rsidRDefault="006125CE" w:rsidP="006125CE"/>
    <w:p w14:paraId="47FBC87C" w14:textId="5E1D94DC" w:rsidR="00E23778" w:rsidRDefault="008C00BB" w:rsidP="00E23778">
      <w:pPr>
        <w:rPr>
          <w:color w:val="000000" w:themeColor="text1"/>
        </w:rPr>
      </w:pPr>
      <w:r w:rsidRPr="00780D50">
        <w:t xml:space="preserve">Tento dokument </w:t>
      </w:r>
      <w:r w:rsidR="005B5E30">
        <w:t>shrnuje</w:t>
      </w:r>
      <w:r w:rsidRPr="00780D50">
        <w:t xml:space="preserve"> </w:t>
      </w:r>
      <w:r w:rsidR="006C03A9">
        <w:t>práce</w:t>
      </w:r>
      <w:r w:rsidR="005B5E30">
        <w:t xml:space="preserve">, jejichž úspěšná realizace podmiňuje </w:t>
      </w:r>
      <w:r>
        <w:t>realizac</w:t>
      </w:r>
      <w:r w:rsidR="005B5E30">
        <w:t>i</w:t>
      </w:r>
      <w:r>
        <w:t xml:space="preserve"> </w:t>
      </w:r>
      <w:r w:rsidR="00823E59">
        <w:t>další</w:t>
      </w:r>
      <w:r w:rsidRPr="00780D50">
        <w:t xml:space="preserve"> etapy </w:t>
      </w:r>
      <w:r w:rsidR="00823E59">
        <w:t>rekonstrukce budovy</w:t>
      </w:r>
      <w:r w:rsidRPr="00780D50">
        <w:t xml:space="preserve"> </w:t>
      </w:r>
      <w:r w:rsidR="004C3F7B">
        <w:t xml:space="preserve">FI </w:t>
      </w:r>
      <w:r w:rsidRPr="00780D50">
        <w:t>Botanická 68a.</w:t>
      </w:r>
      <w:r w:rsidR="005B5E30">
        <w:t xml:space="preserve"> Níže uvedené informace</w:t>
      </w:r>
      <w:r>
        <w:t xml:space="preserve"> </w:t>
      </w:r>
      <w:r w:rsidRPr="00780D50">
        <w:t>popisuj</w:t>
      </w:r>
      <w:r w:rsidR="005B5E30">
        <w:t>í</w:t>
      </w:r>
      <w:r w:rsidRPr="00780D50">
        <w:t xml:space="preserve"> </w:t>
      </w:r>
      <w:r>
        <w:t>současnou realitu</w:t>
      </w:r>
      <w:r w:rsidR="002A75C0">
        <w:t xml:space="preserve"> uložení sítí</w:t>
      </w:r>
      <w:r>
        <w:t>,</w:t>
      </w:r>
      <w:r w:rsidRPr="00780D50">
        <w:t xml:space="preserve"> </w:t>
      </w:r>
      <w:r>
        <w:t xml:space="preserve">možné postupy </w:t>
      </w:r>
      <w:r w:rsidR="004C3F7B">
        <w:t xml:space="preserve">pro </w:t>
      </w:r>
      <w:r>
        <w:t>řešení</w:t>
      </w:r>
      <w:r w:rsidR="002A75C0">
        <w:t>.</w:t>
      </w:r>
      <w:r w:rsidR="005F078C">
        <w:t xml:space="preserve"> </w:t>
      </w:r>
      <w:r w:rsidR="005F078C">
        <w:rPr>
          <w:color w:val="000000" w:themeColor="text1"/>
        </w:rPr>
        <w:t>D</w:t>
      </w:r>
      <w:r w:rsidR="006125CE" w:rsidRPr="005F078C">
        <w:rPr>
          <w:color w:val="000000" w:themeColor="text1"/>
        </w:rPr>
        <w:t xml:space="preserve">okument </w:t>
      </w:r>
      <w:r w:rsidR="00F749B6">
        <w:rPr>
          <w:color w:val="000000" w:themeColor="text1"/>
        </w:rPr>
        <w:t xml:space="preserve">popisuje stav </w:t>
      </w:r>
      <w:r w:rsidR="002A75C0">
        <w:rPr>
          <w:color w:val="000000" w:themeColor="text1"/>
        </w:rPr>
        <w:t>a to na základě dosud známých informací a podkladů, kter</w:t>
      </w:r>
      <w:r w:rsidR="00F749B6">
        <w:rPr>
          <w:color w:val="000000" w:themeColor="text1"/>
        </w:rPr>
        <w:t>é</w:t>
      </w:r>
      <w:r w:rsidR="002A75C0">
        <w:rPr>
          <w:color w:val="000000" w:themeColor="text1"/>
        </w:rPr>
        <w:t xml:space="preserve"> byl</w:t>
      </w:r>
      <w:r w:rsidR="00F749B6">
        <w:rPr>
          <w:color w:val="000000" w:themeColor="text1"/>
        </w:rPr>
        <w:t>y</w:t>
      </w:r>
      <w:r w:rsidR="002A75C0">
        <w:rPr>
          <w:color w:val="000000" w:themeColor="text1"/>
        </w:rPr>
        <w:t xml:space="preserve"> k tomuto </w:t>
      </w:r>
      <w:r w:rsidR="00F749B6">
        <w:rPr>
          <w:color w:val="000000" w:themeColor="text1"/>
        </w:rPr>
        <w:t>dostupné</w:t>
      </w:r>
      <w:r w:rsidR="004C3F7B">
        <w:rPr>
          <w:color w:val="000000" w:themeColor="text1"/>
        </w:rPr>
        <w:t>.</w:t>
      </w:r>
    </w:p>
    <w:p w14:paraId="0A476C41" w14:textId="548F5F2C" w:rsidR="004C3F7B" w:rsidRDefault="004C3F7B" w:rsidP="00E23778">
      <w:pPr>
        <w:rPr>
          <w:color w:val="000000" w:themeColor="text1"/>
        </w:rPr>
      </w:pPr>
      <w:r>
        <w:rPr>
          <w:color w:val="000000" w:themeColor="text1"/>
        </w:rPr>
        <w:t>Podrobnosti viz přiložená dokumentace – el. podoba zadávací dokumentace</w:t>
      </w:r>
    </w:p>
    <w:p w14:paraId="0C9E2BB9" w14:textId="25B3A183" w:rsidR="00E23778" w:rsidRDefault="00E23778" w:rsidP="00E23778">
      <w:pPr>
        <w:rPr>
          <w:color w:val="000000" w:themeColor="text1"/>
        </w:rPr>
      </w:pPr>
    </w:p>
    <w:p w14:paraId="504CDE2B" w14:textId="1FEF3A25" w:rsidR="006125CE" w:rsidRPr="00B66E77" w:rsidRDefault="006125CE" w:rsidP="6452E256">
      <w:pPr>
        <w:spacing w:after="120"/>
        <w:rPr>
          <w:b/>
          <w:bCs/>
          <w:color w:val="0000DC"/>
        </w:rPr>
      </w:pPr>
      <w:r w:rsidRPr="6452E256">
        <w:rPr>
          <w:b/>
          <w:bCs/>
          <w:color w:val="0000DC"/>
        </w:rPr>
        <w:t>Přeložky sítí</w:t>
      </w:r>
      <w:r w:rsidR="00E23778" w:rsidRPr="6452E256">
        <w:rPr>
          <w:b/>
          <w:bCs/>
          <w:color w:val="0000DC"/>
        </w:rPr>
        <w:t xml:space="preserve"> (optika, </w:t>
      </w:r>
      <w:proofErr w:type="spellStart"/>
      <w:r w:rsidR="00E23778" w:rsidRPr="6452E256">
        <w:rPr>
          <w:b/>
          <w:bCs/>
          <w:color w:val="0000DC"/>
        </w:rPr>
        <w:t>metalika</w:t>
      </w:r>
      <w:proofErr w:type="spellEnd"/>
      <w:r w:rsidR="00E23778" w:rsidRPr="6452E256">
        <w:rPr>
          <w:b/>
          <w:bCs/>
          <w:color w:val="0000DC"/>
        </w:rPr>
        <w:t>)</w:t>
      </w:r>
      <w:r w:rsidR="00B66E77" w:rsidRPr="6452E256">
        <w:rPr>
          <w:b/>
          <w:bCs/>
          <w:color w:val="0000DC"/>
        </w:rPr>
        <w:t xml:space="preserve"> a práce souvisejíc</w:t>
      </w:r>
      <w:r w:rsidR="597BBC34" w:rsidRPr="6452E256">
        <w:rPr>
          <w:b/>
          <w:bCs/>
          <w:color w:val="0000DC"/>
        </w:rPr>
        <w:t>í</w:t>
      </w:r>
    </w:p>
    <w:p w14:paraId="632C11F6" w14:textId="071BDFD8" w:rsidR="006125CE" w:rsidRPr="00780D50" w:rsidRDefault="006125CE" w:rsidP="00823E59">
      <w:pPr>
        <w:spacing w:after="60"/>
        <w:ind w:left="425"/>
        <w:jc w:val="both"/>
        <w:rPr>
          <w:rFonts w:cstheme="minorHAnsi"/>
        </w:rPr>
      </w:pPr>
      <w:r w:rsidRPr="00780D50">
        <w:rPr>
          <w:rFonts w:cstheme="minorHAnsi"/>
        </w:rPr>
        <w:t xml:space="preserve">Přeložky </w:t>
      </w:r>
      <w:r w:rsidR="00DF7921">
        <w:rPr>
          <w:rFonts w:cstheme="minorHAnsi"/>
        </w:rPr>
        <w:t>kabeláže</w:t>
      </w:r>
      <w:r w:rsidRPr="00780D50">
        <w:rPr>
          <w:rFonts w:cstheme="minorHAnsi"/>
        </w:rPr>
        <w:t xml:space="preserve"> </w:t>
      </w:r>
      <w:r w:rsidR="00823E59">
        <w:rPr>
          <w:rFonts w:cstheme="minorHAnsi"/>
        </w:rPr>
        <w:t>(</w:t>
      </w:r>
      <w:r w:rsidRPr="00780D50">
        <w:rPr>
          <w:rFonts w:cstheme="minorHAnsi"/>
        </w:rPr>
        <w:t>do budovy vstupující, průběžné, závěsné a vnitřní</w:t>
      </w:r>
      <w:r w:rsidR="00823E59">
        <w:rPr>
          <w:rFonts w:cstheme="minorHAnsi"/>
        </w:rPr>
        <w:t>)</w:t>
      </w:r>
      <w:r w:rsidRPr="00780D50">
        <w:rPr>
          <w:rFonts w:cstheme="minorHAnsi"/>
        </w:rPr>
        <w:t xml:space="preserve"> musí být provedeny před samotnou hlavní fází</w:t>
      </w:r>
      <w:r w:rsidR="00823E59">
        <w:rPr>
          <w:rFonts w:cstheme="minorHAnsi"/>
        </w:rPr>
        <w:t xml:space="preserve"> další etapy rekonstrukce</w:t>
      </w:r>
      <w:r w:rsidR="00F749B6">
        <w:rPr>
          <w:rFonts w:cstheme="minorHAnsi"/>
        </w:rPr>
        <w:t xml:space="preserve"> FI </w:t>
      </w:r>
      <w:r w:rsidRPr="00780D50">
        <w:rPr>
          <w:rFonts w:cstheme="minorHAnsi"/>
        </w:rPr>
        <w:t xml:space="preserve">– </w:t>
      </w:r>
      <w:r w:rsidRPr="00DF7921">
        <w:rPr>
          <w:rFonts w:cstheme="minorHAnsi"/>
          <w:b/>
          <w:bCs/>
        </w:rPr>
        <w:t>jsou v přímé kolizi se stavebními pracemi</w:t>
      </w:r>
      <w:r w:rsidRPr="00780D50">
        <w:rPr>
          <w:rFonts w:cstheme="minorHAnsi"/>
        </w:rPr>
        <w:t>.</w:t>
      </w:r>
    </w:p>
    <w:p w14:paraId="3D88F513" w14:textId="77777777" w:rsidR="00E23778" w:rsidRPr="00663965" w:rsidRDefault="00E23778" w:rsidP="00663965">
      <w:pPr>
        <w:spacing w:after="60"/>
        <w:jc w:val="both"/>
        <w:rPr>
          <w:rFonts w:cstheme="minorHAnsi"/>
        </w:rPr>
      </w:pPr>
      <w:bookmarkStart w:id="0" w:name="_GoBack"/>
      <w:bookmarkEnd w:id="0"/>
    </w:p>
    <w:p w14:paraId="793BB3B6" w14:textId="7CCF7358" w:rsidR="00E23778" w:rsidRPr="00E23778" w:rsidRDefault="006125CE" w:rsidP="00823E59">
      <w:pPr>
        <w:spacing w:after="60"/>
        <w:ind w:left="425"/>
        <w:jc w:val="both"/>
        <w:rPr>
          <w:rFonts w:cstheme="minorHAnsi"/>
          <w:b/>
          <w:i/>
        </w:rPr>
      </w:pPr>
      <w:r w:rsidRPr="00E23778">
        <w:rPr>
          <w:rFonts w:cstheme="minorHAnsi"/>
          <w:b/>
          <w:i/>
        </w:rPr>
        <w:t>Předpokl</w:t>
      </w:r>
      <w:r w:rsidR="00823E59" w:rsidRPr="00E23778">
        <w:rPr>
          <w:rFonts w:cstheme="minorHAnsi"/>
          <w:b/>
          <w:i/>
        </w:rPr>
        <w:t xml:space="preserve">ádané řešení </w:t>
      </w:r>
      <w:r w:rsidRPr="00E23778">
        <w:rPr>
          <w:rFonts w:cstheme="minorHAnsi"/>
          <w:b/>
          <w:i/>
        </w:rPr>
        <w:t>pře</w:t>
      </w:r>
      <w:r w:rsidR="00823E59" w:rsidRPr="00E23778">
        <w:rPr>
          <w:rFonts w:cstheme="minorHAnsi"/>
          <w:b/>
          <w:i/>
        </w:rPr>
        <w:t>ložení sítí</w:t>
      </w:r>
      <w:r w:rsidR="00E23778" w:rsidRPr="00E23778">
        <w:rPr>
          <w:rFonts w:cstheme="minorHAnsi"/>
          <w:b/>
          <w:i/>
        </w:rPr>
        <w:t xml:space="preserve"> - trasování</w:t>
      </w:r>
      <w:r w:rsidR="00823E59" w:rsidRPr="00E23778">
        <w:rPr>
          <w:rFonts w:cstheme="minorHAnsi"/>
          <w:b/>
          <w:i/>
        </w:rPr>
        <w:t xml:space="preserve">: </w:t>
      </w:r>
    </w:p>
    <w:p w14:paraId="7415642C" w14:textId="3A504CE6" w:rsidR="006125CE" w:rsidRDefault="006125CE" w:rsidP="00E23778">
      <w:pPr>
        <w:pStyle w:val="Odstavecseseznamem"/>
        <w:numPr>
          <w:ilvl w:val="0"/>
          <w:numId w:val="9"/>
        </w:numPr>
        <w:spacing w:after="60"/>
        <w:jc w:val="both"/>
        <w:rPr>
          <w:rFonts w:cstheme="minorHAnsi"/>
        </w:rPr>
      </w:pPr>
      <w:r w:rsidRPr="00E23778">
        <w:rPr>
          <w:rFonts w:cstheme="minorHAnsi"/>
        </w:rPr>
        <w:t xml:space="preserve">veškeré chráničky s uloženými kabely/vlákny </w:t>
      </w:r>
      <w:r w:rsidR="00112E21">
        <w:rPr>
          <w:rFonts w:cstheme="minorHAnsi"/>
        </w:rPr>
        <w:t xml:space="preserve">protínající pozemek MU </w:t>
      </w:r>
      <w:r w:rsidR="00823E59" w:rsidRPr="00E23778">
        <w:rPr>
          <w:rFonts w:cstheme="minorHAnsi"/>
        </w:rPr>
        <w:t>musí</w:t>
      </w:r>
      <w:r w:rsidRPr="00E23778">
        <w:rPr>
          <w:rFonts w:cstheme="minorHAnsi"/>
        </w:rPr>
        <w:t xml:space="preserve"> být uloženy do již vybudovaného </w:t>
      </w:r>
      <w:proofErr w:type="spellStart"/>
      <w:r w:rsidRPr="00E23778">
        <w:rPr>
          <w:rFonts w:cstheme="minorHAnsi"/>
        </w:rPr>
        <w:t>multikanálu</w:t>
      </w:r>
      <w:proofErr w:type="spellEnd"/>
      <w:r w:rsidRPr="00E23778">
        <w:rPr>
          <w:rFonts w:cstheme="minorHAnsi"/>
        </w:rPr>
        <w:t xml:space="preserve"> v majetku MU</w:t>
      </w:r>
      <w:r w:rsidR="004C3F7B">
        <w:rPr>
          <w:rFonts w:cstheme="minorHAnsi"/>
        </w:rPr>
        <w:t>.</w:t>
      </w:r>
    </w:p>
    <w:p w14:paraId="35A2EA66" w14:textId="674C186B" w:rsidR="004C3F7B" w:rsidRDefault="004C3F7B" w:rsidP="00E23778">
      <w:pPr>
        <w:pStyle w:val="Odstavecseseznamem"/>
        <w:numPr>
          <w:ilvl w:val="0"/>
          <w:numId w:val="9"/>
        </w:numPr>
        <w:spacing w:after="60"/>
        <w:jc w:val="both"/>
        <w:rPr>
          <w:rFonts w:cstheme="minorHAnsi"/>
        </w:rPr>
      </w:pPr>
      <w:r>
        <w:rPr>
          <w:rFonts w:cstheme="minorHAnsi"/>
        </w:rPr>
        <w:t xml:space="preserve">Kabely vstupující – vystupující musí být systémově </w:t>
      </w:r>
      <w:r w:rsidR="00FC154F">
        <w:rPr>
          <w:rFonts w:cstheme="minorHAnsi"/>
        </w:rPr>
        <w:t>zakončeny/</w:t>
      </w:r>
      <w:r>
        <w:rPr>
          <w:rFonts w:cstheme="minorHAnsi"/>
        </w:rPr>
        <w:t xml:space="preserve">propojeny na </w:t>
      </w:r>
      <w:r w:rsidR="00FC154F">
        <w:rPr>
          <w:rFonts w:cstheme="minorHAnsi"/>
        </w:rPr>
        <w:t>prvcích umístěných v Optickém uzlu – 1. NP budovy C objektu FI.</w:t>
      </w:r>
    </w:p>
    <w:p w14:paraId="36F66D09" w14:textId="46BC39C1" w:rsidR="00FC154F" w:rsidRDefault="00FC154F" w:rsidP="00E23778">
      <w:pPr>
        <w:pStyle w:val="Odstavecseseznamem"/>
        <w:numPr>
          <w:ilvl w:val="0"/>
          <w:numId w:val="9"/>
        </w:numPr>
        <w:spacing w:after="60"/>
        <w:jc w:val="both"/>
        <w:rPr>
          <w:rFonts w:cstheme="minorHAnsi"/>
        </w:rPr>
      </w:pPr>
      <w:r>
        <w:rPr>
          <w:rFonts w:cstheme="minorHAnsi"/>
        </w:rPr>
        <w:t xml:space="preserve">K tomu je nutno provést minimální rozsah stavebních opatření – průraz svislou </w:t>
      </w:r>
      <w:proofErr w:type="spellStart"/>
      <w:r>
        <w:rPr>
          <w:rFonts w:cstheme="minorHAnsi"/>
        </w:rPr>
        <w:t>kcí</w:t>
      </w:r>
      <w:proofErr w:type="spellEnd"/>
      <w:r>
        <w:rPr>
          <w:rFonts w:cstheme="minorHAnsi"/>
        </w:rPr>
        <w:t xml:space="preserve"> na východním plášti budovy C pod úrovní 1.NP a „</w:t>
      </w:r>
      <w:proofErr w:type="spellStart"/>
      <w:r>
        <w:rPr>
          <w:rFonts w:cstheme="minorHAnsi"/>
        </w:rPr>
        <w:t>natrasovat</w:t>
      </w:r>
      <w:proofErr w:type="spellEnd"/>
      <w:r>
        <w:rPr>
          <w:rFonts w:cstheme="minorHAnsi"/>
        </w:rPr>
        <w:t>“ vedení OK systémovými prvky do Optického uzlu. S tím souvisí i další s tím spojené práce např. instalace požárních</w:t>
      </w:r>
      <w:r w:rsidR="006C03A9">
        <w:rPr>
          <w:rFonts w:cstheme="minorHAnsi"/>
        </w:rPr>
        <w:t xml:space="preserve"> ucpávek, stavební </w:t>
      </w:r>
      <w:proofErr w:type="spellStart"/>
      <w:r w:rsidR="006C03A9">
        <w:rPr>
          <w:rFonts w:cstheme="minorHAnsi"/>
        </w:rPr>
        <w:t>zaprávky</w:t>
      </w:r>
      <w:proofErr w:type="spellEnd"/>
      <w:r w:rsidR="006C03A9">
        <w:rPr>
          <w:rFonts w:cstheme="minorHAnsi"/>
        </w:rPr>
        <w:t>, atp</w:t>
      </w:r>
      <w:r>
        <w:rPr>
          <w:rFonts w:cstheme="minorHAnsi"/>
        </w:rPr>
        <w:t>.</w:t>
      </w:r>
    </w:p>
    <w:p w14:paraId="71EE2843" w14:textId="401D70F5" w:rsidR="00FC154F" w:rsidRDefault="00FC154F" w:rsidP="00E23778">
      <w:pPr>
        <w:pStyle w:val="Odstavecseseznamem"/>
        <w:numPr>
          <w:ilvl w:val="0"/>
          <w:numId w:val="9"/>
        </w:numPr>
        <w:spacing w:after="60"/>
        <w:jc w:val="both"/>
        <w:rPr>
          <w:rFonts w:cstheme="minorHAnsi"/>
        </w:rPr>
      </w:pPr>
      <w:r>
        <w:rPr>
          <w:rFonts w:cstheme="minorHAnsi"/>
        </w:rPr>
        <w:t xml:space="preserve">Provést nezbytné výkopové práce (v rozsahu dle níže uvedených fází) a uvedení ploch do původního stavu. </w:t>
      </w:r>
    </w:p>
    <w:p w14:paraId="44833B60" w14:textId="5A24B2FF" w:rsidR="00FC154F" w:rsidRDefault="00FC154F" w:rsidP="00E23778">
      <w:pPr>
        <w:pStyle w:val="Odstavecseseznamem"/>
        <w:numPr>
          <w:ilvl w:val="0"/>
          <w:numId w:val="9"/>
        </w:numPr>
        <w:spacing w:after="60"/>
        <w:jc w:val="both"/>
        <w:rPr>
          <w:rFonts w:cstheme="minorHAnsi"/>
        </w:rPr>
      </w:pPr>
      <w:r>
        <w:rPr>
          <w:rFonts w:cstheme="minorHAnsi"/>
        </w:rPr>
        <w:t xml:space="preserve">Od zhotovitele se předpokládá dále </w:t>
      </w:r>
      <w:r w:rsidR="003907A4">
        <w:rPr>
          <w:rFonts w:cstheme="minorHAnsi"/>
        </w:rPr>
        <w:t xml:space="preserve">zajištění inženýrských činností, spolupráce s DOOS a jednotlivými poskytovateli komunikačních služeb, zpracování veškeré potřebné dokumentace pro realizaci přeložek, geodetické zaměření vč. zadání zpracování </w:t>
      </w:r>
      <w:r w:rsidR="00B04A30">
        <w:rPr>
          <w:rFonts w:cstheme="minorHAnsi"/>
        </w:rPr>
        <w:t>geometrických plánů. Součástí bude zpracování dokumentace skutečného provedení stavby a složka – podkladová část.</w:t>
      </w:r>
    </w:p>
    <w:p w14:paraId="6E52611C" w14:textId="6E065E8D" w:rsidR="004C3F7B" w:rsidRPr="000002FB" w:rsidRDefault="004C3F7B" w:rsidP="00B04A30">
      <w:pPr>
        <w:spacing w:after="60"/>
        <w:ind w:left="425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>V</w:t>
      </w:r>
      <w:r w:rsidRPr="000002FB">
        <w:rPr>
          <w:rFonts w:cstheme="minorHAnsi"/>
          <w:b/>
          <w:i/>
        </w:rPr>
        <w:t>lastní realizac</w:t>
      </w:r>
      <w:r>
        <w:rPr>
          <w:rFonts w:cstheme="minorHAnsi"/>
          <w:b/>
          <w:i/>
        </w:rPr>
        <w:t>i</w:t>
      </w:r>
      <w:r w:rsidRPr="000002FB">
        <w:rPr>
          <w:rFonts w:cstheme="minorHAnsi"/>
          <w:b/>
          <w:i/>
        </w:rPr>
        <w:t xml:space="preserve"> přeložek </w:t>
      </w:r>
      <w:r>
        <w:rPr>
          <w:rFonts w:cstheme="minorHAnsi"/>
          <w:b/>
          <w:i/>
        </w:rPr>
        <w:t xml:space="preserve">řešit </w:t>
      </w:r>
      <w:r w:rsidRPr="000002FB">
        <w:rPr>
          <w:rFonts w:cstheme="minorHAnsi"/>
          <w:b/>
          <w:i/>
        </w:rPr>
        <w:t>v</w:t>
      </w:r>
      <w:r>
        <w:rPr>
          <w:rFonts w:cstheme="minorHAnsi"/>
          <w:b/>
          <w:i/>
        </w:rPr>
        <w:t> </w:t>
      </w:r>
      <w:proofErr w:type="spellStart"/>
      <w:r w:rsidRPr="000002FB">
        <w:rPr>
          <w:rFonts w:cstheme="minorHAnsi"/>
          <w:b/>
          <w:i/>
        </w:rPr>
        <w:t>celcích</w:t>
      </w:r>
      <w:r>
        <w:rPr>
          <w:rFonts w:cstheme="minorHAnsi"/>
          <w:b/>
          <w:i/>
        </w:rPr>
        <w:t>-fázích</w:t>
      </w:r>
      <w:proofErr w:type="spellEnd"/>
      <w:r w:rsidRPr="000002FB">
        <w:rPr>
          <w:rFonts w:cstheme="minorHAnsi"/>
          <w:b/>
          <w:i/>
        </w:rPr>
        <w:t>:</w:t>
      </w:r>
    </w:p>
    <w:p w14:paraId="696459CB" w14:textId="0F5717A9" w:rsidR="004C3F7B" w:rsidRPr="00780D50" w:rsidRDefault="004C3F7B" w:rsidP="004C3F7B">
      <w:pPr>
        <w:pStyle w:val="Odstavecseseznamem"/>
        <w:numPr>
          <w:ilvl w:val="2"/>
          <w:numId w:val="8"/>
        </w:numPr>
        <w:ind w:left="1276" w:hanging="425"/>
        <w:jc w:val="both"/>
        <w:rPr>
          <w:rFonts w:cstheme="minorHAnsi"/>
        </w:rPr>
      </w:pPr>
      <w:r>
        <w:rPr>
          <w:rFonts w:cstheme="minorHAnsi"/>
        </w:rPr>
        <w:t>p</w:t>
      </w:r>
      <w:r w:rsidR="00B72C64">
        <w:rPr>
          <w:rFonts w:cstheme="minorHAnsi"/>
        </w:rPr>
        <w:t>řeložení optických kabelů</w:t>
      </w:r>
      <w:r w:rsidRPr="00780D50">
        <w:rPr>
          <w:rFonts w:cstheme="minorHAnsi"/>
        </w:rPr>
        <w:t xml:space="preserve"> </w:t>
      </w:r>
      <w:r w:rsidRPr="00B04A30">
        <w:rPr>
          <w:rFonts w:cstheme="minorHAnsi"/>
          <w:u w:val="single"/>
        </w:rPr>
        <w:t>vstupující</w:t>
      </w:r>
      <w:r w:rsidRPr="00780D50">
        <w:rPr>
          <w:rFonts w:cstheme="minorHAnsi"/>
        </w:rPr>
        <w:t xml:space="preserve"> do budovy</w:t>
      </w:r>
      <w:r>
        <w:rPr>
          <w:rFonts w:cstheme="minorHAnsi"/>
        </w:rPr>
        <w:t xml:space="preserve"> (zrušení/korektní zakončení metalického kabelu </w:t>
      </w:r>
      <w:r w:rsidR="00B04A30">
        <w:rPr>
          <w:rFonts w:cstheme="minorHAnsi"/>
        </w:rPr>
        <w:t xml:space="preserve">pevné </w:t>
      </w:r>
      <w:r>
        <w:rPr>
          <w:rFonts w:cstheme="minorHAnsi"/>
        </w:rPr>
        <w:t>telefonie)</w:t>
      </w:r>
      <w:r w:rsidRPr="00780D50">
        <w:rPr>
          <w:rFonts w:cstheme="minorHAnsi"/>
        </w:rPr>
        <w:t>,</w:t>
      </w:r>
    </w:p>
    <w:p w14:paraId="49D5ACDE" w14:textId="2E598729" w:rsidR="004C3F7B" w:rsidRDefault="004C3F7B" w:rsidP="004C3F7B">
      <w:pPr>
        <w:pStyle w:val="Odstavecseseznamem"/>
        <w:numPr>
          <w:ilvl w:val="2"/>
          <w:numId w:val="8"/>
        </w:numPr>
        <w:ind w:left="1276" w:hanging="425"/>
        <w:jc w:val="both"/>
        <w:rPr>
          <w:rFonts w:cstheme="minorHAnsi"/>
        </w:rPr>
      </w:pPr>
      <w:r>
        <w:rPr>
          <w:rFonts w:cstheme="minorHAnsi"/>
        </w:rPr>
        <w:t>p</w:t>
      </w:r>
      <w:r w:rsidRPr="00780D50">
        <w:rPr>
          <w:rFonts w:cstheme="minorHAnsi"/>
        </w:rPr>
        <w:t xml:space="preserve">řeložení </w:t>
      </w:r>
      <w:r w:rsidRPr="00B04A30">
        <w:rPr>
          <w:rFonts w:cstheme="minorHAnsi"/>
          <w:u w:val="single"/>
        </w:rPr>
        <w:t>průběžné</w:t>
      </w:r>
      <w:r w:rsidRPr="00780D50">
        <w:rPr>
          <w:rFonts w:cstheme="minorHAnsi"/>
        </w:rPr>
        <w:t>/</w:t>
      </w:r>
      <w:r w:rsidRPr="00B04A30">
        <w:rPr>
          <w:rFonts w:cstheme="minorHAnsi"/>
          <w:u w:val="single"/>
        </w:rPr>
        <w:t>stranové</w:t>
      </w:r>
      <w:r w:rsidR="00B72C64">
        <w:rPr>
          <w:rFonts w:cstheme="minorHAnsi"/>
        </w:rPr>
        <w:t xml:space="preserve"> pro optické kabely</w:t>
      </w:r>
      <w:r w:rsidRPr="00780D50">
        <w:rPr>
          <w:rFonts w:cstheme="minorHAnsi"/>
        </w:rPr>
        <w:t xml:space="preserve"> nevstupující do budovy,</w:t>
      </w:r>
    </w:p>
    <w:p w14:paraId="3E7CE201" w14:textId="3871ADB1" w:rsidR="004C3F7B" w:rsidRPr="00780D50" w:rsidRDefault="004C3F7B" w:rsidP="004C3F7B">
      <w:pPr>
        <w:pStyle w:val="Odstavecseseznamem"/>
        <w:numPr>
          <w:ilvl w:val="2"/>
          <w:numId w:val="8"/>
        </w:numPr>
        <w:spacing w:after="120"/>
        <w:ind w:left="1276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>p</w:t>
      </w:r>
      <w:r w:rsidR="00B72C64">
        <w:rPr>
          <w:rFonts w:cstheme="minorHAnsi"/>
        </w:rPr>
        <w:t>řeložení optických kabelů</w:t>
      </w:r>
      <w:r w:rsidRPr="00780D50">
        <w:rPr>
          <w:rFonts w:cstheme="minorHAnsi"/>
        </w:rPr>
        <w:t xml:space="preserve"> vnitřních</w:t>
      </w:r>
      <w:r>
        <w:rPr>
          <w:rFonts w:cstheme="minorHAnsi"/>
        </w:rPr>
        <w:t xml:space="preserve"> - trasování </w:t>
      </w:r>
      <w:r w:rsidRPr="00780D50">
        <w:rPr>
          <w:rFonts w:cstheme="minorHAnsi"/>
        </w:rPr>
        <w:t>a přeuspořádání kabelů v</w:t>
      </w:r>
      <w:r>
        <w:rPr>
          <w:rFonts w:cstheme="minorHAnsi"/>
        </w:rPr>
        <w:t> </w:t>
      </w:r>
      <w:r w:rsidRPr="00780D50">
        <w:rPr>
          <w:rFonts w:cstheme="minorHAnsi"/>
        </w:rPr>
        <w:t xml:space="preserve">kabelovém uzlu vč. jejich </w:t>
      </w:r>
      <w:r w:rsidR="00B04A30">
        <w:rPr>
          <w:rFonts w:cstheme="minorHAnsi"/>
        </w:rPr>
        <w:t xml:space="preserve">korektní </w:t>
      </w:r>
      <w:r w:rsidRPr="00780D50">
        <w:rPr>
          <w:rFonts w:cstheme="minorHAnsi"/>
        </w:rPr>
        <w:t>zakončení</w:t>
      </w:r>
      <w:r>
        <w:rPr>
          <w:rFonts w:cstheme="minorHAnsi"/>
        </w:rPr>
        <w:t>.</w:t>
      </w:r>
    </w:p>
    <w:p w14:paraId="2381B86F" w14:textId="77777777" w:rsidR="004C3F7B" w:rsidRPr="004C3F7B" w:rsidRDefault="004C3F7B" w:rsidP="004C3F7B">
      <w:pPr>
        <w:spacing w:after="60"/>
        <w:jc w:val="both"/>
        <w:rPr>
          <w:rFonts w:cstheme="minorHAnsi"/>
        </w:rPr>
      </w:pPr>
    </w:p>
    <w:p w14:paraId="5EA61FF3" w14:textId="57943037" w:rsidR="001F142F" w:rsidRDefault="001D5A6A" w:rsidP="00114A2C">
      <w:pPr>
        <w:ind w:left="426"/>
        <w:jc w:val="both"/>
        <w:rPr>
          <w:rFonts w:cstheme="minorHAnsi"/>
        </w:rPr>
      </w:pPr>
      <w:r>
        <w:rPr>
          <w:rFonts w:cstheme="minorHAnsi"/>
        </w:rPr>
        <w:t xml:space="preserve">Předpokládá se, že překládané kabely resp. jejich nadstavení pro následné </w:t>
      </w:r>
      <w:proofErr w:type="spellStart"/>
      <w:r>
        <w:rPr>
          <w:rFonts w:cstheme="minorHAnsi"/>
        </w:rPr>
        <w:t>naspojkování</w:t>
      </w:r>
      <w:proofErr w:type="spellEnd"/>
      <w:r>
        <w:rPr>
          <w:rFonts w:cstheme="minorHAnsi"/>
        </w:rPr>
        <w:t xml:space="preserve"> bude provedeno nově a to včetně kabelových spojek, které musí být uloženy v šachtách vně již položeného </w:t>
      </w:r>
      <w:proofErr w:type="spellStart"/>
      <w:r>
        <w:rPr>
          <w:rFonts w:cstheme="minorHAnsi"/>
        </w:rPr>
        <w:t>multikanálu</w:t>
      </w:r>
      <w:proofErr w:type="spellEnd"/>
      <w:r>
        <w:rPr>
          <w:rFonts w:cstheme="minorHAnsi"/>
        </w:rPr>
        <w:t>. Jejich uložení do kabelových komor MK nebude z prostorových důvodů umožněno!</w:t>
      </w:r>
    </w:p>
    <w:sectPr w:rsidR="001F142F" w:rsidSect="00663965">
      <w:headerReference w:type="default" r:id="rId10"/>
      <w:footerReference w:type="default" r:id="rId11"/>
      <w:pgSz w:w="11906" w:h="16838"/>
      <w:pgMar w:top="1985" w:right="1418" w:bottom="1135" w:left="1418" w:header="709" w:footer="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24A5F" w14:textId="77777777" w:rsidR="0093563A" w:rsidRDefault="0093563A" w:rsidP="006125CE">
      <w:pPr>
        <w:spacing w:line="240" w:lineRule="auto"/>
      </w:pPr>
      <w:r>
        <w:separator/>
      </w:r>
    </w:p>
  </w:endnote>
  <w:endnote w:type="continuationSeparator" w:id="0">
    <w:p w14:paraId="0C356E97" w14:textId="77777777" w:rsidR="0093563A" w:rsidRDefault="0093563A" w:rsidP="00612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2738310"/>
      <w:docPartObj>
        <w:docPartGallery w:val="Page Numbers (Bottom of Page)"/>
        <w:docPartUnique/>
      </w:docPartObj>
    </w:sdtPr>
    <w:sdtEndPr/>
    <w:sdtContent>
      <w:p w14:paraId="01E0A425" w14:textId="2AB808E2" w:rsidR="007D2463" w:rsidRDefault="007D246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965">
          <w:rPr>
            <w:noProof/>
          </w:rPr>
          <w:t>1</w:t>
        </w:r>
        <w:r>
          <w:fldChar w:fldCharType="end"/>
        </w:r>
      </w:p>
    </w:sdtContent>
  </w:sdt>
  <w:p w14:paraId="44C25118" w14:textId="77777777" w:rsidR="007D2463" w:rsidRDefault="007D24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2C6F1" w14:textId="77777777" w:rsidR="0093563A" w:rsidRDefault="0093563A" w:rsidP="006125CE">
      <w:pPr>
        <w:spacing w:line="240" w:lineRule="auto"/>
      </w:pPr>
      <w:r>
        <w:separator/>
      </w:r>
    </w:p>
  </w:footnote>
  <w:footnote w:type="continuationSeparator" w:id="0">
    <w:p w14:paraId="169B70FB" w14:textId="77777777" w:rsidR="0093563A" w:rsidRDefault="0093563A" w:rsidP="006125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13BC6" w14:textId="6FD4244C" w:rsidR="006125CE" w:rsidRDefault="008C00B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38815D5D" wp14:editId="3A104AD9">
          <wp:simplePos x="0" y="0"/>
          <wp:positionH relativeFrom="page">
            <wp:posOffset>900113</wp:posOffset>
          </wp:positionH>
          <wp:positionV relativeFrom="page">
            <wp:posOffset>447675</wp:posOffset>
          </wp:positionV>
          <wp:extent cx="939600" cy="648000"/>
          <wp:effectExtent l="0" t="0" r="0" b="0"/>
          <wp:wrapTight wrapText="bothSides">
            <wp:wrapPolygon edited="0">
              <wp:start x="0" y="0"/>
              <wp:lineTo x="0" y="20965"/>
              <wp:lineTo x="9639" y="20965"/>
              <wp:lineTo x="10515" y="10165"/>
              <wp:lineTo x="18840" y="10165"/>
              <wp:lineTo x="21030" y="8259"/>
              <wp:lineTo x="21030" y="0"/>
              <wp:lineTo x="0" y="0"/>
            </wp:wrapPolygon>
          </wp:wrapTight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6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67AD"/>
    <w:multiLevelType w:val="hybridMultilevel"/>
    <w:tmpl w:val="59602C0C"/>
    <w:lvl w:ilvl="0" w:tplc="CC9641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41C6C"/>
    <w:multiLevelType w:val="hybridMultilevel"/>
    <w:tmpl w:val="4222942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1950871"/>
    <w:multiLevelType w:val="hybridMultilevel"/>
    <w:tmpl w:val="66E618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C597F"/>
    <w:multiLevelType w:val="hybridMultilevel"/>
    <w:tmpl w:val="46AC9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D2074"/>
    <w:multiLevelType w:val="hybridMultilevel"/>
    <w:tmpl w:val="98CEBC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07268"/>
    <w:multiLevelType w:val="hybridMultilevel"/>
    <w:tmpl w:val="60A89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277D4"/>
    <w:multiLevelType w:val="hybridMultilevel"/>
    <w:tmpl w:val="A23A0C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A2F58E3"/>
    <w:multiLevelType w:val="hybridMultilevel"/>
    <w:tmpl w:val="04BCEFEC"/>
    <w:lvl w:ilvl="0" w:tplc="875688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B6DDF"/>
    <w:multiLevelType w:val="hybridMultilevel"/>
    <w:tmpl w:val="492C6FE6"/>
    <w:lvl w:ilvl="0" w:tplc="FEC21DFA">
      <w:numFmt w:val="bullet"/>
      <w:lvlText w:val="-"/>
      <w:lvlJc w:val="left"/>
      <w:pPr>
        <w:ind w:left="78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CE"/>
    <w:rsid w:val="000002FB"/>
    <w:rsid w:val="0005337B"/>
    <w:rsid w:val="0010382D"/>
    <w:rsid w:val="00112E21"/>
    <w:rsid w:val="00114A2C"/>
    <w:rsid w:val="00150AE0"/>
    <w:rsid w:val="00191D63"/>
    <w:rsid w:val="001D5A6A"/>
    <w:rsid w:val="001F142F"/>
    <w:rsid w:val="00235DCD"/>
    <w:rsid w:val="0023747B"/>
    <w:rsid w:val="002A75C0"/>
    <w:rsid w:val="002B6051"/>
    <w:rsid w:val="002F4D0F"/>
    <w:rsid w:val="003907A4"/>
    <w:rsid w:val="00390D16"/>
    <w:rsid w:val="00415E23"/>
    <w:rsid w:val="004B36CA"/>
    <w:rsid w:val="004C3F7B"/>
    <w:rsid w:val="004F3A30"/>
    <w:rsid w:val="00503D18"/>
    <w:rsid w:val="005B5E30"/>
    <w:rsid w:val="005F078C"/>
    <w:rsid w:val="006125CE"/>
    <w:rsid w:val="00663965"/>
    <w:rsid w:val="006C03A9"/>
    <w:rsid w:val="007D2463"/>
    <w:rsid w:val="00823E59"/>
    <w:rsid w:val="00850362"/>
    <w:rsid w:val="00861098"/>
    <w:rsid w:val="008C00BB"/>
    <w:rsid w:val="00934A67"/>
    <w:rsid w:val="0093563A"/>
    <w:rsid w:val="009524D2"/>
    <w:rsid w:val="009E6D45"/>
    <w:rsid w:val="009F51A1"/>
    <w:rsid w:val="00AA633B"/>
    <w:rsid w:val="00AB634F"/>
    <w:rsid w:val="00AC1A92"/>
    <w:rsid w:val="00B04A30"/>
    <w:rsid w:val="00B55387"/>
    <w:rsid w:val="00B61B2C"/>
    <w:rsid w:val="00B66E77"/>
    <w:rsid w:val="00B72C64"/>
    <w:rsid w:val="00BA1E35"/>
    <w:rsid w:val="00BA24E9"/>
    <w:rsid w:val="00BA65DD"/>
    <w:rsid w:val="00C70D02"/>
    <w:rsid w:val="00C7129C"/>
    <w:rsid w:val="00CA6C18"/>
    <w:rsid w:val="00CE300B"/>
    <w:rsid w:val="00D259BB"/>
    <w:rsid w:val="00D25ABC"/>
    <w:rsid w:val="00D77D21"/>
    <w:rsid w:val="00DF7921"/>
    <w:rsid w:val="00E23778"/>
    <w:rsid w:val="00ED370B"/>
    <w:rsid w:val="00F30F6B"/>
    <w:rsid w:val="00F502F7"/>
    <w:rsid w:val="00F7347A"/>
    <w:rsid w:val="00F749B6"/>
    <w:rsid w:val="00FA5E77"/>
    <w:rsid w:val="00FC154F"/>
    <w:rsid w:val="597BBC34"/>
    <w:rsid w:val="6452E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85470"/>
  <w15:chartTrackingRefBased/>
  <w15:docId w15:val="{F5473C88-6A0C-4D78-BCD5-22A2998F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5CE"/>
    <w:pPr>
      <w:spacing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A63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125CE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6125CE"/>
    <w:pPr>
      <w:spacing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6125CE"/>
    <w:rPr>
      <w:rFonts w:ascii="Calibri" w:hAnsi="Calibri"/>
      <w:szCs w:val="21"/>
    </w:rPr>
  </w:style>
  <w:style w:type="table" w:styleId="Mkatabulky">
    <w:name w:val="Table Grid"/>
    <w:basedOn w:val="Normlntabulka"/>
    <w:uiPriority w:val="39"/>
    <w:rsid w:val="00612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125CE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125C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25CE"/>
  </w:style>
  <w:style w:type="paragraph" w:styleId="Zpat">
    <w:name w:val="footer"/>
    <w:basedOn w:val="Normln"/>
    <w:link w:val="ZpatChar"/>
    <w:uiPriority w:val="99"/>
    <w:unhideWhenUsed/>
    <w:rsid w:val="006125C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25CE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15E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15E23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A63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3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63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2C97A6C104446B039A465DE0A7D5E" ma:contentTypeVersion="11" ma:contentTypeDescription="Vytvoří nový dokument" ma:contentTypeScope="" ma:versionID="c63e2350fcd37e979e58948f973067ee">
  <xsd:schema xmlns:xsd="http://www.w3.org/2001/XMLSchema" xmlns:xs="http://www.w3.org/2001/XMLSchema" xmlns:p="http://schemas.microsoft.com/office/2006/metadata/properties" xmlns:ns2="b0b45d22-905c-4adb-9341-902f3ab8a353" xmlns:ns3="85bd92d7-ae0e-40d3-aceb-4b252a982232" targetNamespace="http://schemas.microsoft.com/office/2006/metadata/properties" ma:root="true" ma:fieldsID="b852c9e1c869b0f8dd1670167e434d2d" ns2:_="" ns3:_="">
    <xsd:import namespace="b0b45d22-905c-4adb-9341-902f3ab8a353"/>
    <xsd:import namespace="85bd92d7-ae0e-40d3-aceb-4b252a982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45d22-905c-4adb-9341-902f3ab8a3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d92d7-ae0e-40d3-aceb-4b252a98223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da4939a-f626-44d1-bd93-577f1e51af8a}" ma:internalName="TaxCatchAll" ma:showField="CatchAllData" ma:web="85bd92d7-ae0e-40d3-aceb-4b252a9822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b45d22-905c-4adb-9341-902f3ab8a353">
      <Terms xmlns="http://schemas.microsoft.com/office/infopath/2007/PartnerControls"/>
    </lcf76f155ced4ddcb4097134ff3c332f>
    <TaxCatchAll xmlns="85bd92d7-ae0e-40d3-aceb-4b252a98223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2FF8BD-6EEF-4262-B15E-D8B251BBD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45d22-905c-4adb-9341-902f3ab8a353"/>
    <ds:schemaRef ds:uri="85bd92d7-ae0e-40d3-aceb-4b252a982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5860A6-5026-421A-BBA7-59562F3B364B}">
  <ds:schemaRefs>
    <ds:schemaRef ds:uri="http://purl.org/dc/elements/1.1/"/>
    <ds:schemaRef ds:uri="85bd92d7-ae0e-40d3-aceb-4b252a982232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b0b45d22-905c-4adb-9341-902f3ab8a353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6E2F7DA-E2BB-4383-9773-805505D6DA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372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Bartošková</dc:creator>
  <cp:keywords/>
  <dc:description/>
  <cp:lastModifiedBy>Radomír Drozd</cp:lastModifiedBy>
  <cp:revision>25</cp:revision>
  <cp:lastPrinted>2023-08-15T12:23:00Z</cp:lastPrinted>
  <dcterms:created xsi:type="dcterms:W3CDTF">2023-08-16T10:55:00Z</dcterms:created>
  <dcterms:modified xsi:type="dcterms:W3CDTF">2023-09-01T12:45:00Z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0x010100E952C97A6C104446B039A465DE0A7D5E</vt:lpwstr>
  </property>
  <property fmtid="{D5CDD505-2E9C-101B-9397-08002B2CF9AE}" pid="3" name="MediaServiceImageTags">
    <vt:lpwstr/>
  </property>
</Properties>
</file>